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56" w:rsidRPr="00C20ADF" w:rsidRDefault="00615E56" w:rsidP="00615E56">
      <w:pPr>
        <w:autoSpaceDE w:val="0"/>
        <w:autoSpaceDN w:val="0"/>
        <w:adjustRightInd w:val="0"/>
        <w:ind w:firstLine="284"/>
        <w:jc w:val="center"/>
        <w:rPr>
          <w:rFonts w:ascii="Verdana" w:hAnsi="Verdana"/>
          <w:b/>
          <w:sz w:val="22"/>
          <w:szCs w:val="22"/>
        </w:rPr>
      </w:pPr>
      <w:r w:rsidRPr="00C20ADF">
        <w:rPr>
          <w:rFonts w:ascii="Verdana" w:hAnsi="Verdana"/>
          <w:b/>
          <w:sz w:val="22"/>
          <w:szCs w:val="22"/>
        </w:rPr>
        <w:t>ПРИЛОЖЕНИЕ 1.</w:t>
      </w:r>
    </w:p>
    <w:p w:rsidR="00615E56" w:rsidRPr="00C20ADF" w:rsidRDefault="00615E56" w:rsidP="00615E56">
      <w:pPr>
        <w:autoSpaceDE w:val="0"/>
        <w:autoSpaceDN w:val="0"/>
        <w:adjustRightInd w:val="0"/>
        <w:ind w:firstLine="284"/>
        <w:jc w:val="center"/>
        <w:rPr>
          <w:rFonts w:ascii="Verdana" w:hAnsi="Verdana"/>
          <w:b/>
          <w:sz w:val="22"/>
          <w:szCs w:val="22"/>
        </w:rPr>
      </w:pPr>
      <w:r w:rsidRPr="00C20ADF">
        <w:rPr>
          <w:rFonts w:ascii="Verdana" w:hAnsi="Verdana"/>
          <w:b/>
          <w:sz w:val="22"/>
          <w:szCs w:val="22"/>
        </w:rPr>
        <w:t>ТЕХНИЧЕСКИЕ ТРЕБОВАНИЯ К АВТОМОБИЛЯМ УЧАСТНИКОВ</w:t>
      </w:r>
    </w:p>
    <w:p w:rsidR="00615E56" w:rsidRPr="00C20ADF" w:rsidRDefault="00615E56" w:rsidP="00615E56">
      <w:pPr>
        <w:autoSpaceDE w:val="0"/>
        <w:autoSpaceDN w:val="0"/>
        <w:adjustRightInd w:val="0"/>
        <w:ind w:firstLine="284"/>
        <w:jc w:val="both"/>
        <w:rPr>
          <w:rFonts w:ascii="Verdana" w:hAnsi="Verdana"/>
          <w:b/>
          <w:sz w:val="22"/>
          <w:szCs w:val="22"/>
        </w:rPr>
      </w:pPr>
    </w:p>
    <w:p w:rsidR="00615E56" w:rsidRPr="00C20ADF" w:rsidRDefault="00615E56" w:rsidP="00615E56">
      <w:pPr>
        <w:ind w:firstLine="284"/>
        <w:jc w:val="both"/>
        <w:rPr>
          <w:rStyle w:val="2"/>
          <w:rFonts w:ascii="Verdana" w:hAnsi="Verdana"/>
          <w:b/>
          <w:sz w:val="22"/>
          <w:szCs w:val="22"/>
        </w:rPr>
      </w:pPr>
      <w:r w:rsidRPr="00C20ADF">
        <w:rPr>
          <w:rStyle w:val="2"/>
          <w:rFonts w:ascii="Verdana" w:hAnsi="Verdana"/>
          <w:b/>
          <w:sz w:val="22"/>
          <w:szCs w:val="22"/>
        </w:rPr>
        <w:t>1.</w:t>
      </w:r>
      <w:r w:rsidRPr="00C20ADF">
        <w:rPr>
          <w:rStyle w:val="2"/>
          <w:rFonts w:ascii="Verdana" w:hAnsi="Verdana"/>
          <w:sz w:val="22"/>
          <w:szCs w:val="22"/>
        </w:rPr>
        <w:t xml:space="preserve">  </w:t>
      </w:r>
      <w:r w:rsidRPr="00C20ADF">
        <w:rPr>
          <w:rStyle w:val="2"/>
          <w:rFonts w:ascii="Verdana" w:hAnsi="Verdana"/>
          <w:b/>
          <w:sz w:val="22"/>
          <w:szCs w:val="22"/>
        </w:rPr>
        <w:t xml:space="preserve"> ОБЩИЕ ПОЛОЖЕНИЯ</w:t>
      </w:r>
    </w:p>
    <w:p w:rsidR="00615E56" w:rsidRPr="00C20ADF" w:rsidRDefault="00615E56" w:rsidP="00615E56">
      <w:pPr>
        <w:autoSpaceDE w:val="0"/>
        <w:autoSpaceDN w:val="0"/>
        <w:adjustRightInd w:val="0"/>
        <w:ind w:firstLine="284"/>
        <w:jc w:val="both"/>
        <w:rPr>
          <w:rFonts w:ascii="Verdana" w:hAnsi="Verdana"/>
          <w:sz w:val="22"/>
          <w:szCs w:val="22"/>
        </w:rPr>
      </w:pPr>
      <w:r w:rsidRPr="00C20ADF">
        <w:rPr>
          <w:rStyle w:val="2"/>
          <w:rFonts w:ascii="Verdana" w:hAnsi="Verdana"/>
          <w:b/>
          <w:sz w:val="22"/>
          <w:szCs w:val="22"/>
        </w:rPr>
        <w:t>1.1</w:t>
      </w:r>
      <w:r w:rsidRPr="00C20ADF">
        <w:rPr>
          <w:rFonts w:ascii="Verdana" w:eastAsia="TimesNewRomanPSMT" w:hAnsi="Verdana"/>
          <w:b/>
          <w:sz w:val="22"/>
          <w:szCs w:val="22"/>
        </w:rPr>
        <w:t>.</w:t>
      </w:r>
      <w:r w:rsidRPr="00C20ADF">
        <w:rPr>
          <w:rFonts w:ascii="Verdana" w:eastAsia="TimesNewRomanPSMT" w:hAnsi="Verdana"/>
          <w:sz w:val="22"/>
          <w:szCs w:val="22"/>
        </w:rPr>
        <w:t xml:space="preserve"> Допускаются легковые автомобили серийного производства с двигателями внутреннего сгорания, подготовленные в соответствии с настоящими Техниче</w:t>
      </w:r>
      <w:r w:rsidR="00F23BD9">
        <w:rPr>
          <w:rFonts w:ascii="Verdana" w:eastAsia="TimesNewRomanPSMT" w:hAnsi="Verdana"/>
          <w:sz w:val="22"/>
          <w:szCs w:val="22"/>
        </w:rPr>
        <w:t>скими требованиями.</w:t>
      </w:r>
      <w:r w:rsidRPr="00C20ADF">
        <w:rPr>
          <w:rFonts w:ascii="Verdana" w:eastAsia="TimesNewRomanPSMT" w:hAnsi="Verdana"/>
          <w:sz w:val="22"/>
          <w:szCs w:val="22"/>
        </w:rPr>
        <w:t xml:space="preserve"> </w:t>
      </w:r>
    </w:p>
    <w:p w:rsidR="00615E56" w:rsidRPr="00C20ADF" w:rsidRDefault="00615E56" w:rsidP="00615E56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  <w:r>
        <w:rPr>
          <w:rStyle w:val="2"/>
          <w:rFonts w:ascii="Verdana" w:hAnsi="Verdana"/>
          <w:b/>
          <w:sz w:val="22"/>
          <w:szCs w:val="22"/>
        </w:rPr>
        <w:t>1.2</w:t>
      </w:r>
      <w:r w:rsidRPr="00C20ADF">
        <w:rPr>
          <w:rStyle w:val="2"/>
          <w:rFonts w:ascii="Verdana" w:hAnsi="Verdana"/>
          <w:b/>
          <w:sz w:val="22"/>
          <w:szCs w:val="22"/>
        </w:rPr>
        <w:t>.</w:t>
      </w:r>
      <w:r w:rsidRPr="00C20ADF">
        <w:rPr>
          <w:rStyle w:val="2"/>
          <w:rFonts w:ascii="Verdana" w:hAnsi="Verdana"/>
          <w:sz w:val="22"/>
          <w:szCs w:val="22"/>
        </w:rPr>
        <w:t xml:space="preserve"> Автомобиль не должен иметь течей ГСМ (горюче-смазочных материалов). </w:t>
      </w:r>
    </w:p>
    <w:p w:rsidR="00615E56" w:rsidRDefault="00615E56" w:rsidP="00615E56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  <w:r>
        <w:rPr>
          <w:rStyle w:val="2"/>
          <w:rFonts w:ascii="Verdana" w:hAnsi="Verdana"/>
          <w:b/>
          <w:sz w:val="22"/>
          <w:szCs w:val="22"/>
        </w:rPr>
        <w:t>1.3</w:t>
      </w:r>
      <w:r w:rsidRPr="00C20ADF">
        <w:rPr>
          <w:rStyle w:val="2"/>
          <w:rFonts w:ascii="Verdana" w:hAnsi="Verdana"/>
          <w:b/>
          <w:sz w:val="22"/>
          <w:szCs w:val="22"/>
        </w:rPr>
        <w:t>.</w:t>
      </w:r>
      <w:r w:rsidRPr="00C20ADF">
        <w:rPr>
          <w:rStyle w:val="2"/>
          <w:rFonts w:ascii="Verdana" w:hAnsi="Verdana"/>
          <w:sz w:val="22"/>
          <w:szCs w:val="22"/>
        </w:rPr>
        <w:t xml:space="preserve"> Автомобиль, конструкция которого признана опасной, может быть не допущен к соревнованиям или исключен из них решением </w:t>
      </w:r>
      <w:r w:rsidR="00F23BD9">
        <w:rPr>
          <w:rStyle w:val="2"/>
          <w:rFonts w:ascii="Verdana" w:hAnsi="Verdana"/>
          <w:sz w:val="22"/>
          <w:szCs w:val="22"/>
        </w:rPr>
        <w:t>Старшего Технического контролера</w:t>
      </w:r>
      <w:r w:rsidRPr="00C20ADF">
        <w:rPr>
          <w:rStyle w:val="2"/>
          <w:rFonts w:ascii="Verdana" w:hAnsi="Verdana"/>
          <w:sz w:val="22"/>
          <w:szCs w:val="22"/>
        </w:rPr>
        <w:t xml:space="preserve">. </w:t>
      </w:r>
    </w:p>
    <w:p w:rsidR="006B2405" w:rsidRPr="0048180E" w:rsidRDefault="00512F9B" w:rsidP="006B2405">
      <w:pPr>
        <w:pStyle w:val="4"/>
        <w:widowControl/>
        <w:shd w:val="clear" w:color="auto" w:fill="auto"/>
        <w:spacing w:line="240" w:lineRule="auto"/>
        <w:ind w:firstLine="284"/>
        <w:rPr>
          <w:rStyle w:val="2"/>
          <w:rFonts w:ascii="Verdana" w:hAnsi="Verdana"/>
          <w:sz w:val="22"/>
          <w:lang w:eastAsia="ru-RU"/>
        </w:rPr>
      </w:pPr>
      <w:r w:rsidRPr="009848C7">
        <w:rPr>
          <w:rStyle w:val="2"/>
          <w:rFonts w:ascii="Verdana" w:hAnsi="Verdana"/>
          <w:b/>
          <w:lang w:eastAsia="ru-RU"/>
        </w:rPr>
        <w:t>1.4.</w:t>
      </w:r>
      <w:r w:rsidRPr="009848C7">
        <w:rPr>
          <w:rStyle w:val="2"/>
          <w:rFonts w:ascii="Verdana" w:hAnsi="Verdana"/>
          <w:lang w:eastAsia="ru-RU"/>
        </w:rPr>
        <w:t> </w:t>
      </w:r>
      <w:r w:rsidRPr="006B2405">
        <w:rPr>
          <w:rStyle w:val="2"/>
          <w:rFonts w:ascii="Verdana" w:hAnsi="Verdana"/>
          <w:sz w:val="22"/>
          <w:lang w:eastAsia="ru-RU"/>
        </w:rPr>
        <w:t>Ни одна деталь автомобиля, стоящего на колесах (кроме эластичных брызговиков), не должна касаться поверхности дороги, даже если спущены обе шины с одной стороны автомобиля.</w:t>
      </w:r>
    </w:p>
    <w:p w:rsidR="006B2405" w:rsidRPr="006B2405" w:rsidRDefault="006B2405" w:rsidP="006B2405">
      <w:pPr>
        <w:pStyle w:val="4"/>
        <w:widowControl/>
        <w:shd w:val="clear" w:color="auto" w:fill="auto"/>
        <w:spacing w:line="240" w:lineRule="auto"/>
        <w:ind w:firstLine="284"/>
        <w:rPr>
          <w:rStyle w:val="2"/>
          <w:rFonts w:ascii="Verdana" w:hAnsi="Verdana"/>
          <w:b/>
          <w:sz w:val="22"/>
          <w:lang w:eastAsia="ru-RU"/>
        </w:rPr>
      </w:pPr>
    </w:p>
    <w:p w:rsidR="006B2405" w:rsidRPr="006B2405" w:rsidRDefault="006B2405" w:rsidP="006B2405">
      <w:pPr>
        <w:pStyle w:val="4"/>
        <w:widowControl/>
        <w:shd w:val="clear" w:color="auto" w:fill="auto"/>
        <w:spacing w:line="240" w:lineRule="auto"/>
        <w:ind w:firstLine="284"/>
        <w:rPr>
          <w:rStyle w:val="2"/>
          <w:rFonts w:ascii="Verdana" w:hAnsi="Verdana"/>
          <w:b/>
          <w:sz w:val="22"/>
          <w:lang w:eastAsia="ru-RU"/>
        </w:rPr>
      </w:pPr>
      <w:r>
        <w:rPr>
          <w:rStyle w:val="2"/>
          <w:rFonts w:ascii="Verdana" w:hAnsi="Verdana"/>
          <w:b/>
          <w:sz w:val="22"/>
          <w:lang w:eastAsia="ru-RU"/>
        </w:rPr>
        <w:t>2.</w:t>
      </w:r>
      <w:r w:rsidR="00F23BD9">
        <w:rPr>
          <w:rStyle w:val="2"/>
          <w:rFonts w:ascii="Verdana" w:hAnsi="Verdana"/>
          <w:b/>
          <w:sz w:val="22"/>
          <w:lang w:eastAsia="ru-RU"/>
        </w:rPr>
        <w:t>1</w:t>
      </w:r>
      <w:r>
        <w:rPr>
          <w:rStyle w:val="2"/>
          <w:rFonts w:ascii="Verdana" w:hAnsi="Verdana"/>
          <w:b/>
          <w:sz w:val="22"/>
          <w:lang w:eastAsia="ru-RU"/>
        </w:rPr>
        <w:t xml:space="preserve"> </w:t>
      </w:r>
      <w:r w:rsidRPr="006B2405">
        <w:rPr>
          <w:rStyle w:val="2"/>
          <w:rFonts w:ascii="Verdana" w:hAnsi="Verdana"/>
          <w:b/>
          <w:sz w:val="22"/>
          <w:lang w:eastAsia="ru-RU"/>
        </w:rPr>
        <w:t xml:space="preserve">Основные технические требования </w:t>
      </w:r>
    </w:p>
    <w:p w:rsidR="00615E56" w:rsidRDefault="006B2405" w:rsidP="006B2405">
      <w:pPr>
        <w:pStyle w:val="4"/>
        <w:widowControl/>
        <w:shd w:val="clear" w:color="auto" w:fill="auto"/>
        <w:spacing w:line="240" w:lineRule="auto"/>
        <w:ind w:firstLine="284"/>
        <w:rPr>
          <w:rStyle w:val="2"/>
          <w:rFonts w:ascii="Verdana" w:hAnsi="Verdana"/>
          <w:sz w:val="22"/>
        </w:rPr>
      </w:pPr>
      <w:r>
        <w:rPr>
          <w:rStyle w:val="2"/>
          <w:rFonts w:ascii="Verdana" w:hAnsi="Verdana"/>
          <w:sz w:val="22"/>
        </w:rPr>
        <w:t>2.1.</w:t>
      </w:r>
      <w:r w:rsidR="00F23BD9">
        <w:rPr>
          <w:rStyle w:val="2"/>
          <w:rFonts w:ascii="Verdana" w:hAnsi="Verdana"/>
          <w:sz w:val="22"/>
        </w:rPr>
        <w:t>1</w:t>
      </w:r>
      <w:r w:rsidR="00615E56" w:rsidRPr="00C20ADF">
        <w:rPr>
          <w:rStyle w:val="2"/>
          <w:rFonts w:ascii="Verdana" w:hAnsi="Verdana"/>
          <w:sz w:val="22"/>
        </w:rPr>
        <w:t xml:space="preserve"> Внешние световые приборы (основные и дополнительные) должны соответствовать действующим ПДД РФ. Разрешается снятие одной фары и/или фар дальнего света, если они выполнены в отдельном от фар ближнего света корпусе. </w:t>
      </w:r>
    </w:p>
    <w:p w:rsidR="006B2405" w:rsidRPr="006B2405" w:rsidRDefault="006B2405" w:rsidP="006B2405">
      <w:pPr>
        <w:pStyle w:val="4"/>
        <w:widowControl/>
        <w:shd w:val="clear" w:color="auto" w:fill="auto"/>
        <w:spacing w:line="240" w:lineRule="auto"/>
        <w:ind w:firstLine="284"/>
        <w:rPr>
          <w:rStyle w:val="2"/>
          <w:rFonts w:ascii="Verdana" w:hAnsi="Verdana"/>
          <w:lang w:eastAsia="ru-RU"/>
        </w:rPr>
      </w:pPr>
      <w:r>
        <w:rPr>
          <w:rStyle w:val="2"/>
          <w:rFonts w:ascii="Verdana" w:hAnsi="Verdana"/>
          <w:sz w:val="22"/>
        </w:rPr>
        <w:t>2.</w:t>
      </w:r>
      <w:r w:rsidR="00F23BD9">
        <w:rPr>
          <w:rStyle w:val="2"/>
          <w:rFonts w:ascii="Verdana" w:hAnsi="Verdana"/>
          <w:sz w:val="22"/>
        </w:rPr>
        <w:t>1.</w:t>
      </w:r>
      <w:r>
        <w:rPr>
          <w:rStyle w:val="2"/>
          <w:rFonts w:ascii="Verdana" w:hAnsi="Verdana"/>
          <w:sz w:val="22"/>
        </w:rPr>
        <w:t xml:space="preserve">2. </w:t>
      </w:r>
      <w:r w:rsidRPr="0048180E">
        <w:rPr>
          <w:rStyle w:val="2"/>
          <w:rFonts w:ascii="Verdana" w:hAnsi="Verdana"/>
          <w:b/>
          <w:i/>
          <w:sz w:val="22"/>
        </w:rPr>
        <w:t xml:space="preserve">Аккумулятор  </w:t>
      </w:r>
      <w:r>
        <w:rPr>
          <w:rStyle w:val="2"/>
          <w:rFonts w:ascii="Verdana" w:hAnsi="Verdana"/>
          <w:sz w:val="22"/>
        </w:rPr>
        <w:t xml:space="preserve">должен быть надежно закреплен (особое внимание к автомобилям, имеющим </w:t>
      </w:r>
      <w:proofErr w:type="spellStart"/>
      <w:r>
        <w:rPr>
          <w:rStyle w:val="2"/>
          <w:rFonts w:ascii="Verdana" w:hAnsi="Verdana"/>
          <w:sz w:val="22"/>
        </w:rPr>
        <w:t>вварной</w:t>
      </w:r>
      <w:proofErr w:type="spellEnd"/>
      <w:r>
        <w:rPr>
          <w:rStyle w:val="2"/>
          <w:rFonts w:ascii="Verdana" w:hAnsi="Verdana"/>
          <w:sz w:val="22"/>
        </w:rPr>
        <w:t xml:space="preserve"> каркас безопасности и к тем, у которых аккумулятор расположен не в штатном месте)  </w:t>
      </w:r>
    </w:p>
    <w:p w:rsidR="00615E56" w:rsidRPr="00C20ADF" w:rsidRDefault="006B2405" w:rsidP="00E32BDA">
      <w:pPr>
        <w:jc w:val="both"/>
        <w:rPr>
          <w:rStyle w:val="2"/>
          <w:rFonts w:ascii="Verdana" w:hAnsi="Verdana"/>
          <w:sz w:val="22"/>
          <w:szCs w:val="22"/>
        </w:rPr>
      </w:pPr>
      <w:r>
        <w:rPr>
          <w:rStyle w:val="2"/>
          <w:rFonts w:ascii="Verdana" w:hAnsi="Verdana"/>
          <w:sz w:val="22"/>
          <w:szCs w:val="22"/>
        </w:rPr>
        <w:t>2.</w:t>
      </w:r>
      <w:r w:rsidR="00F23BD9">
        <w:rPr>
          <w:rStyle w:val="2"/>
          <w:rFonts w:ascii="Verdana" w:hAnsi="Verdana"/>
          <w:sz w:val="22"/>
          <w:szCs w:val="22"/>
        </w:rPr>
        <w:t>1.</w:t>
      </w:r>
      <w:r>
        <w:rPr>
          <w:rStyle w:val="2"/>
          <w:rFonts w:ascii="Verdana" w:hAnsi="Verdana"/>
          <w:sz w:val="22"/>
          <w:szCs w:val="22"/>
        </w:rPr>
        <w:t xml:space="preserve">3. </w:t>
      </w:r>
      <w:r w:rsidR="00615E56" w:rsidRPr="00C20ADF">
        <w:rPr>
          <w:rStyle w:val="2"/>
          <w:rFonts w:ascii="Verdana" w:hAnsi="Verdana"/>
          <w:sz w:val="22"/>
          <w:szCs w:val="22"/>
        </w:rPr>
        <w:t xml:space="preserve"> Разрешено модернизировать и прокладывать электропроводку на своё усмотрение при условии обеспечения работоспособности световых приборов и щёток стеклоочистителей. Электропроводка и все контакты должны быть заизолированы.</w:t>
      </w:r>
    </w:p>
    <w:p w:rsidR="00615E56" w:rsidRPr="00C20ADF" w:rsidRDefault="006B2405" w:rsidP="006B2405">
      <w:pPr>
        <w:jc w:val="both"/>
        <w:rPr>
          <w:rStyle w:val="2"/>
          <w:rFonts w:ascii="Verdana" w:hAnsi="Verdana"/>
          <w:sz w:val="22"/>
          <w:szCs w:val="22"/>
        </w:rPr>
      </w:pPr>
      <w:r>
        <w:rPr>
          <w:rStyle w:val="2"/>
          <w:rFonts w:ascii="Verdana" w:hAnsi="Verdana"/>
          <w:sz w:val="22"/>
          <w:szCs w:val="22"/>
        </w:rPr>
        <w:t>2.</w:t>
      </w:r>
      <w:r w:rsidR="00F23BD9">
        <w:rPr>
          <w:rStyle w:val="2"/>
          <w:rFonts w:ascii="Verdana" w:hAnsi="Verdana"/>
          <w:sz w:val="22"/>
          <w:szCs w:val="22"/>
        </w:rPr>
        <w:t>1.</w:t>
      </w:r>
      <w:r>
        <w:rPr>
          <w:rStyle w:val="2"/>
          <w:rFonts w:ascii="Verdana" w:hAnsi="Verdana"/>
          <w:sz w:val="22"/>
          <w:szCs w:val="22"/>
        </w:rPr>
        <w:t>4.</w:t>
      </w:r>
      <w:r w:rsidR="00615E56" w:rsidRPr="00C20ADF">
        <w:rPr>
          <w:rStyle w:val="2"/>
          <w:rFonts w:ascii="Verdana" w:hAnsi="Verdana"/>
          <w:sz w:val="22"/>
          <w:szCs w:val="22"/>
        </w:rPr>
        <w:t xml:space="preserve"> Механизмы запирания дверей и капотов должны быть в рабочем состоянии. Разрешается удаление серийного замка капота или крышки багажника при наличии установленных пружинных фиксаторов количеством не менее двух штук.</w:t>
      </w:r>
    </w:p>
    <w:p w:rsidR="00615E56" w:rsidRPr="0048180E" w:rsidRDefault="00F23BD9" w:rsidP="00615E56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  <w:r w:rsidRPr="00F23BD9">
        <w:rPr>
          <w:rStyle w:val="2"/>
          <w:rFonts w:ascii="Verdana" w:hAnsi="Verdana"/>
          <w:sz w:val="22"/>
          <w:szCs w:val="22"/>
        </w:rPr>
        <w:t>2.</w:t>
      </w:r>
      <w:r>
        <w:rPr>
          <w:rStyle w:val="2"/>
          <w:rFonts w:ascii="Verdana" w:hAnsi="Verdana"/>
          <w:sz w:val="22"/>
          <w:szCs w:val="22"/>
        </w:rPr>
        <w:t>1.</w:t>
      </w:r>
      <w:r w:rsidRPr="00F23BD9">
        <w:rPr>
          <w:rStyle w:val="2"/>
          <w:rFonts w:ascii="Verdana" w:hAnsi="Verdana"/>
          <w:sz w:val="22"/>
          <w:szCs w:val="22"/>
        </w:rPr>
        <w:t>5.</w:t>
      </w:r>
      <w:r w:rsidR="00615E56" w:rsidRPr="00C20ADF">
        <w:rPr>
          <w:rStyle w:val="2"/>
          <w:rFonts w:ascii="Verdana" w:hAnsi="Verdana"/>
          <w:sz w:val="22"/>
          <w:szCs w:val="22"/>
        </w:rPr>
        <w:t xml:space="preserve"> Спереди и сзади автомобиль должен быть оборудован </w:t>
      </w:r>
      <w:r w:rsidR="00615E56" w:rsidRPr="0048180E">
        <w:rPr>
          <w:rStyle w:val="2"/>
          <w:rFonts w:ascii="Verdana" w:hAnsi="Verdana"/>
          <w:b/>
          <w:i/>
          <w:sz w:val="22"/>
          <w:szCs w:val="22"/>
        </w:rPr>
        <w:t xml:space="preserve">буксировочными проушинами </w:t>
      </w:r>
      <w:r w:rsidR="00615E56" w:rsidRPr="00C20ADF">
        <w:rPr>
          <w:rStyle w:val="2"/>
          <w:rFonts w:ascii="Verdana" w:hAnsi="Verdana"/>
          <w:sz w:val="22"/>
          <w:szCs w:val="22"/>
        </w:rPr>
        <w:t xml:space="preserve">(кольцами),  выступающими за периметр автомобиля не более чем на 100 мм. Допускается применение проушин для буксировки автомобиля из гибкого материала (трос, ремень и иные материалы). В любом случае, буксировочная проушина должна выдержать усилие, применяемое к ней для буксировки автомобиля. </w:t>
      </w:r>
    </w:p>
    <w:p w:rsidR="0093624D" w:rsidRPr="0093624D" w:rsidRDefault="0093624D" w:rsidP="00615E56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  <w:r w:rsidRPr="0093624D">
        <w:rPr>
          <w:rStyle w:val="2"/>
          <w:rFonts w:ascii="Verdana" w:hAnsi="Verdana"/>
          <w:sz w:val="22"/>
          <w:szCs w:val="22"/>
        </w:rPr>
        <w:t>2</w:t>
      </w:r>
      <w:r>
        <w:rPr>
          <w:rStyle w:val="2"/>
          <w:rFonts w:ascii="Verdana" w:hAnsi="Verdana"/>
          <w:sz w:val="22"/>
          <w:szCs w:val="22"/>
        </w:rPr>
        <w:t xml:space="preserve">.1.6. </w:t>
      </w:r>
      <w:r w:rsidRPr="0093624D">
        <w:rPr>
          <w:rFonts w:ascii="Verdana" w:hAnsi="Verdana"/>
          <w:sz w:val="22"/>
          <w:szCs w:val="22"/>
        </w:rPr>
        <w:t xml:space="preserve">в салоне автомобиля </w:t>
      </w:r>
      <w:r w:rsidRPr="0093624D">
        <w:rPr>
          <w:rFonts w:ascii="Verdana" w:hAnsi="Verdana"/>
          <w:b/>
          <w:sz w:val="22"/>
          <w:szCs w:val="22"/>
        </w:rPr>
        <w:t>НЕ ДОПУСКАЕТСЯ</w:t>
      </w:r>
      <w:r w:rsidRPr="0093624D">
        <w:rPr>
          <w:rFonts w:ascii="Verdana" w:hAnsi="Verdana"/>
          <w:sz w:val="22"/>
          <w:szCs w:val="22"/>
        </w:rPr>
        <w:t xml:space="preserve"> наличие </w:t>
      </w:r>
      <w:proofErr w:type="gramStart"/>
      <w:r w:rsidRPr="0093624D">
        <w:rPr>
          <w:rFonts w:ascii="Verdana" w:hAnsi="Verdana"/>
          <w:sz w:val="22"/>
          <w:szCs w:val="22"/>
        </w:rPr>
        <w:t>незакрепленных</w:t>
      </w:r>
      <w:proofErr w:type="gramEnd"/>
      <w:r w:rsidRPr="0093624D">
        <w:rPr>
          <w:rFonts w:ascii="Verdana" w:hAnsi="Verdana"/>
          <w:sz w:val="22"/>
          <w:szCs w:val="22"/>
        </w:rPr>
        <w:t>, твердых предметов, способных нанести травмы лицам, находящимся в автомобиле.</w:t>
      </w:r>
    </w:p>
    <w:p w:rsidR="004C02A0" w:rsidRPr="00C20ADF" w:rsidRDefault="004C02A0" w:rsidP="00491985">
      <w:pPr>
        <w:jc w:val="both"/>
        <w:rPr>
          <w:rStyle w:val="2"/>
          <w:rFonts w:ascii="Verdana" w:hAnsi="Verdana"/>
          <w:sz w:val="22"/>
          <w:szCs w:val="22"/>
        </w:rPr>
      </w:pPr>
    </w:p>
    <w:p w:rsidR="00615E56" w:rsidRPr="00C20ADF" w:rsidRDefault="00F23BD9" w:rsidP="00615E56">
      <w:pPr>
        <w:ind w:firstLine="284"/>
        <w:jc w:val="both"/>
        <w:rPr>
          <w:rStyle w:val="2"/>
          <w:rFonts w:ascii="Verdana" w:hAnsi="Verdana"/>
          <w:b/>
          <w:sz w:val="22"/>
          <w:szCs w:val="22"/>
        </w:rPr>
      </w:pPr>
      <w:r>
        <w:rPr>
          <w:rStyle w:val="2"/>
          <w:rFonts w:ascii="Verdana" w:hAnsi="Verdana"/>
          <w:b/>
          <w:sz w:val="22"/>
          <w:szCs w:val="22"/>
        </w:rPr>
        <w:t>2.2</w:t>
      </w:r>
      <w:r w:rsidR="00615E56" w:rsidRPr="00C20ADF">
        <w:rPr>
          <w:rStyle w:val="2"/>
          <w:rFonts w:ascii="Verdana" w:hAnsi="Verdana"/>
          <w:b/>
          <w:sz w:val="22"/>
          <w:szCs w:val="22"/>
        </w:rPr>
        <w:t>. КОЛЕСА И ШИНЫ</w:t>
      </w:r>
    </w:p>
    <w:p w:rsidR="00615E56" w:rsidRPr="00C20ADF" w:rsidRDefault="00F23BD9" w:rsidP="00615E56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  <w:r>
        <w:rPr>
          <w:rStyle w:val="2"/>
          <w:rFonts w:ascii="Verdana" w:hAnsi="Verdana"/>
          <w:b/>
          <w:sz w:val="22"/>
          <w:szCs w:val="22"/>
        </w:rPr>
        <w:t>2.2.1</w:t>
      </w:r>
      <w:r w:rsidR="00615E56" w:rsidRPr="00C20ADF">
        <w:rPr>
          <w:rStyle w:val="2"/>
          <w:rFonts w:ascii="Verdana" w:hAnsi="Verdana"/>
          <w:b/>
          <w:sz w:val="22"/>
          <w:szCs w:val="22"/>
        </w:rPr>
        <w:t>.</w:t>
      </w:r>
      <w:r w:rsidR="00615E56" w:rsidRPr="00C20ADF">
        <w:rPr>
          <w:rStyle w:val="2"/>
          <w:rFonts w:ascii="Verdana" w:hAnsi="Verdana"/>
          <w:sz w:val="22"/>
          <w:szCs w:val="22"/>
        </w:rPr>
        <w:t xml:space="preserve"> Запрещается применение шин, имеющих повреждения каркаса.</w:t>
      </w:r>
    </w:p>
    <w:p w:rsidR="00615E56" w:rsidRDefault="00F23BD9" w:rsidP="00615E56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  <w:r>
        <w:rPr>
          <w:rStyle w:val="2"/>
          <w:rFonts w:ascii="Verdana" w:hAnsi="Verdana"/>
          <w:b/>
          <w:sz w:val="22"/>
          <w:szCs w:val="22"/>
        </w:rPr>
        <w:t>2.2.2.</w:t>
      </w:r>
      <w:r w:rsidR="00615E56" w:rsidRPr="00C20ADF">
        <w:rPr>
          <w:rStyle w:val="2"/>
          <w:rFonts w:ascii="Verdana" w:hAnsi="Verdana"/>
          <w:sz w:val="22"/>
          <w:szCs w:val="22"/>
        </w:rPr>
        <w:t xml:space="preserve"> Запрещается демонтаж хотя бы одной шпильки или одного болта крепления колеса.</w:t>
      </w:r>
    </w:p>
    <w:p w:rsidR="00615E56" w:rsidRPr="00C20ADF" w:rsidRDefault="00615E56" w:rsidP="00F23BD9">
      <w:pPr>
        <w:jc w:val="both"/>
        <w:rPr>
          <w:rStyle w:val="2"/>
          <w:rFonts w:ascii="Verdana" w:hAnsi="Verdana"/>
          <w:sz w:val="22"/>
          <w:szCs w:val="22"/>
        </w:rPr>
      </w:pPr>
    </w:p>
    <w:p w:rsidR="00615E56" w:rsidRPr="00C20ADF" w:rsidRDefault="0093624D" w:rsidP="00615E56">
      <w:pPr>
        <w:ind w:firstLine="284"/>
        <w:jc w:val="both"/>
        <w:rPr>
          <w:rStyle w:val="2"/>
          <w:rFonts w:ascii="Verdana" w:hAnsi="Verdana"/>
          <w:b/>
          <w:sz w:val="22"/>
          <w:szCs w:val="22"/>
        </w:rPr>
      </w:pPr>
      <w:r>
        <w:rPr>
          <w:rStyle w:val="2"/>
          <w:rFonts w:ascii="Verdana" w:hAnsi="Verdana"/>
          <w:b/>
          <w:sz w:val="22"/>
          <w:szCs w:val="22"/>
        </w:rPr>
        <w:t>3</w:t>
      </w:r>
      <w:r w:rsidR="00615E56" w:rsidRPr="00C20ADF">
        <w:rPr>
          <w:rStyle w:val="2"/>
          <w:rFonts w:ascii="Verdana" w:hAnsi="Verdana"/>
          <w:b/>
          <w:sz w:val="22"/>
          <w:szCs w:val="22"/>
        </w:rPr>
        <w:t>. ОБОРУДОВАНИЕ БЕЗОПАСНОСТИ</w:t>
      </w:r>
    </w:p>
    <w:p w:rsidR="00615E56" w:rsidRPr="00C20ADF" w:rsidRDefault="0093624D" w:rsidP="00615E56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  <w:r>
        <w:rPr>
          <w:rStyle w:val="2"/>
          <w:rFonts w:ascii="Verdana" w:hAnsi="Verdana"/>
          <w:b/>
          <w:sz w:val="22"/>
          <w:szCs w:val="22"/>
        </w:rPr>
        <w:t>3</w:t>
      </w:r>
      <w:r w:rsidR="00615E56" w:rsidRPr="00C20ADF">
        <w:rPr>
          <w:rStyle w:val="2"/>
          <w:rFonts w:ascii="Verdana" w:hAnsi="Verdana"/>
          <w:b/>
          <w:sz w:val="22"/>
          <w:szCs w:val="22"/>
        </w:rPr>
        <w:t>.1.</w:t>
      </w:r>
      <w:r w:rsidR="00615E56" w:rsidRPr="00C20ADF">
        <w:rPr>
          <w:rStyle w:val="2"/>
          <w:rFonts w:ascii="Verdana" w:hAnsi="Verdana"/>
          <w:sz w:val="22"/>
          <w:szCs w:val="22"/>
        </w:rPr>
        <w:t xml:space="preserve"> Если в автомобиле установлены штатные передние сидения, допускается применение только стандартных ремней безопасности</w:t>
      </w:r>
      <w:r>
        <w:rPr>
          <w:rStyle w:val="2"/>
          <w:rFonts w:ascii="Verdana" w:hAnsi="Verdana"/>
          <w:sz w:val="22"/>
          <w:szCs w:val="22"/>
        </w:rPr>
        <w:t>,</w:t>
      </w:r>
      <w:r w:rsidR="00615E56" w:rsidRPr="00C20ADF">
        <w:rPr>
          <w:rStyle w:val="2"/>
          <w:rFonts w:ascii="Verdana" w:hAnsi="Verdana"/>
          <w:sz w:val="22"/>
          <w:szCs w:val="22"/>
        </w:rPr>
        <w:t xml:space="preserve"> либо ремней, имеющих сертификацию ЕС </w:t>
      </w:r>
    </w:p>
    <w:p w:rsidR="00615E56" w:rsidRPr="00C20ADF" w:rsidRDefault="0093624D" w:rsidP="00615E56">
      <w:pPr>
        <w:ind w:firstLine="284"/>
        <w:jc w:val="both"/>
        <w:rPr>
          <w:rStyle w:val="2"/>
          <w:rFonts w:ascii="Verdana" w:hAnsi="Verdana"/>
          <w:sz w:val="22"/>
          <w:szCs w:val="22"/>
        </w:rPr>
      </w:pPr>
      <w:r>
        <w:rPr>
          <w:rStyle w:val="2"/>
          <w:rFonts w:ascii="Verdana" w:hAnsi="Verdana"/>
          <w:b/>
          <w:sz w:val="22"/>
          <w:szCs w:val="22"/>
        </w:rPr>
        <w:t>3</w:t>
      </w:r>
      <w:r w:rsidR="00491985">
        <w:rPr>
          <w:rStyle w:val="2"/>
          <w:rFonts w:ascii="Verdana" w:hAnsi="Verdana"/>
          <w:b/>
          <w:sz w:val="22"/>
          <w:szCs w:val="22"/>
        </w:rPr>
        <w:t>.2</w:t>
      </w:r>
      <w:r w:rsidR="00615E56" w:rsidRPr="00C20ADF">
        <w:rPr>
          <w:rStyle w:val="2"/>
          <w:rFonts w:ascii="Verdana" w:hAnsi="Verdana"/>
          <w:b/>
          <w:sz w:val="22"/>
          <w:szCs w:val="22"/>
        </w:rPr>
        <w:t>.</w:t>
      </w:r>
      <w:r w:rsidR="00615E56" w:rsidRPr="00C20ADF">
        <w:rPr>
          <w:rStyle w:val="2"/>
          <w:rFonts w:ascii="Verdana" w:hAnsi="Verdana"/>
          <w:sz w:val="22"/>
          <w:szCs w:val="22"/>
        </w:rPr>
        <w:t xml:space="preserve">  Ремни</w:t>
      </w:r>
      <w:r>
        <w:rPr>
          <w:rStyle w:val="2"/>
          <w:rFonts w:ascii="Verdana" w:hAnsi="Verdana"/>
          <w:sz w:val="22"/>
          <w:szCs w:val="22"/>
        </w:rPr>
        <w:t xml:space="preserve"> безопасности должны быть  в исправном и рабочем состоянии, </w:t>
      </w:r>
      <w:r w:rsidR="00615E56" w:rsidRPr="00C20ADF">
        <w:rPr>
          <w:rStyle w:val="2"/>
          <w:rFonts w:ascii="Verdana" w:hAnsi="Verdana"/>
          <w:sz w:val="22"/>
          <w:szCs w:val="22"/>
        </w:rPr>
        <w:t xml:space="preserve"> не должны иметь надрывов или потертостей материала строп, деформации или коррозии металлических частей. Любой комплект ремней, который не </w:t>
      </w:r>
      <w:r w:rsidR="00615E56" w:rsidRPr="00C20ADF">
        <w:rPr>
          <w:rStyle w:val="2"/>
          <w:rFonts w:ascii="Verdana" w:hAnsi="Verdana"/>
          <w:sz w:val="22"/>
          <w:szCs w:val="22"/>
        </w:rPr>
        <w:lastRenderedPageBreak/>
        <w:t xml:space="preserve">функционирует в полной мере или повреждён, </w:t>
      </w:r>
      <w:r w:rsidR="00DA6643">
        <w:rPr>
          <w:rStyle w:val="2"/>
          <w:rFonts w:ascii="Verdana" w:hAnsi="Verdana"/>
          <w:sz w:val="22"/>
          <w:szCs w:val="22"/>
        </w:rPr>
        <w:t>должен быть заменен</w:t>
      </w:r>
      <w:proofErr w:type="gramStart"/>
      <w:r w:rsidR="00DA6643">
        <w:rPr>
          <w:rStyle w:val="2"/>
          <w:rFonts w:ascii="Verdana" w:hAnsi="Verdana"/>
          <w:sz w:val="22"/>
          <w:szCs w:val="22"/>
        </w:rPr>
        <w:t>.</w:t>
      </w:r>
      <w:proofErr w:type="gramEnd"/>
      <w:r w:rsidR="00DA6643">
        <w:rPr>
          <w:rStyle w:val="2"/>
          <w:rFonts w:ascii="Verdana" w:hAnsi="Verdana"/>
          <w:sz w:val="22"/>
          <w:szCs w:val="22"/>
        </w:rPr>
        <w:t xml:space="preserve"> </w:t>
      </w:r>
      <w:proofErr w:type="spellStart"/>
      <w:r w:rsidR="00DA6643">
        <w:rPr>
          <w:rStyle w:val="2"/>
          <w:rFonts w:ascii="Verdana" w:hAnsi="Verdana"/>
          <w:sz w:val="22"/>
          <w:szCs w:val="22"/>
        </w:rPr>
        <w:t>Рекомендуетчя</w:t>
      </w:r>
      <w:proofErr w:type="spellEnd"/>
      <w:r w:rsidR="00615E56" w:rsidRPr="00C20ADF">
        <w:rPr>
          <w:rStyle w:val="2"/>
          <w:rFonts w:ascii="Verdana" w:hAnsi="Verdana"/>
          <w:sz w:val="22"/>
          <w:szCs w:val="22"/>
        </w:rPr>
        <w:t xml:space="preserve"> наличие </w:t>
      </w:r>
      <w:proofErr w:type="spellStart"/>
      <w:r w:rsidR="00615E56" w:rsidRPr="00C20ADF">
        <w:rPr>
          <w:rStyle w:val="2"/>
          <w:rFonts w:ascii="Verdana" w:hAnsi="Verdana"/>
          <w:sz w:val="22"/>
          <w:szCs w:val="22"/>
        </w:rPr>
        <w:t>стропореза</w:t>
      </w:r>
      <w:proofErr w:type="spellEnd"/>
      <w:r w:rsidR="00615E56" w:rsidRPr="00C20ADF">
        <w:rPr>
          <w:rStyle w:val="2"/>
          <w:rFonts w:ascii="Verdana" w:hAnsi="Verdana"/>
          <w:sz w:val="22"/>
          <w:szCs w:val="22"/>
        </w:rPr>
        <w:t xml:space="preserve">, </w:t>
      </w:r>
      <w:proofErr w:type="gramStart"/>
      <w:r w:rsidR="00615E56" w:rsidRPr="00C20ADF">
        <w:rPr>
          <w:rStyle w:val="2"/>
          <w:rFonts w:ascii="Verdana" w:hAnsi="Verdana"/>
          <w:sz w:val="22"/>
          <w:szCs w:val="22"/>
        </w:rPr>
        <w:t>закреплённого</w:t>
      </w:r>
      <w:proofErr w:type="gramEnd"/>
      <w:r w:rsidR="00615E56" w:rsidRPr="00C20ADF">
        <w:rPr>
          <w:rStyle w:val="2"/>
          <w:rFonts w:ascii="Verdana" w:hAnsi="Verdana"/>
          <w:sz w:val="22"/>
          <w:szCs w:val="22"/>
        </w:rPr>
        <w:t xml:space="preserve"> в месте, легко доступном </w:t>
      </w:r>
      <w:r w:rsidR="00615E56" w:rsidRPr="00C20ADF">
        <w:rPr>
          <w:rFonts w:ascii="Verdana" w:hAnsi="Verdana"/>
          <w:sz w:val="22"/>
          <w:szCs w:val="22"/>
        </w:rPr>
        <w:t xml:space="preserve">водителю, нормально сидящему на своем месте и пристегнутому ремнями безопасности. </w:t>
      </w:r>
    </w:p>
    <w:p w:rsidR="00615E56" w:rsidRPr="00C20ADF" w:rsidRDefault="0093624D" w:rsidP="00615E56">
      <w:pPr>
        <w:ind w:firstLine="284"/>
        <w:jc w:val="both"/>
        <w:rPr>
          <w:rFonts w:ascii="Verdana" w:hAnsi="Verdana"/>
          <w:snapToGrid w:val="0"/>
          <w:color w:val="000000"/>
          <w:sz w:val="22"/>
          <w:szCs w:val="22"/>
        </w:rPr>
      </w:pPr>
      <w:r>
        <w:rPr>
          <w:rFonts w:ascii="Verdana" w:hAnsi="Verdana"/>
          <w:b/>
          <w:snapToGrid w:val="0"/>
          <w:color w:val="000000"/>
          <w:sz w:val="22"/>
          <w:szCs w:val="22"/>
        </w:rPr>
        <w:t>3</w:t>
      </w:r>
      <w:r w:rsidR="00491985">
        <w:rPr>
          <w:rFonts w:ascii="Verdana" w:hAnsi="Verdana"/>
          <w:b/>
          <w:snapToGrid w:val="0"/>
          <w:color w:val="000000"/>
          <w:sz w:val="22"/>
          <w:szCs w:val="22"/>
        </w:rPr>
        <w:t>.3</w:t>
      </w:r>
      <w:r w:rsidR="00615E56" w:rsidRPr="00C20ADF">
        <w:rPr>
          <w:rFonts w:ascii="Verdana" w:hAnsi="Verdana"/>
          <w:b/>
          <w:snapToGrid w:val="0"/>
          <w:color w:val="000000"/>
          <w:sz w:val="22"/>
          <w:szCs w:val="22"/>
        </w:rPr>
        <w:t>.</w:t>
      </w:r>
      <w:r w:rsidR="00615E56" w:rsidRPr="00C20ADF">
        <w:rPr>
          <w:rFonts w:ascii="Verdana" w:hAnsi="Verdana"/>
          <w:snapToGrid w:val="0"/>
          <w:color w:val="000000"/>
          <w:sz w:val="22"/>
          <w:szCs w:val="22"/>
        </w:rPr>
        <w:t xml:space="preserve"> В местах, где части тела водителя могут контактировать с каркасом безопасности, рекомендуется установка не воспламеняющихся защитных накладок.</w:t>
      </w:r>
    </w:p>
    <w:p w:rsidR="0093624D" w:rsidRDefault="0093624D" w:rsidP="0093624D">
      <w:pPr>
        <w:jc w:val="both"/>
        <w:rPr>
          <w:rFonts w:ascii="Verdana" w:hAnsi="Verdana"/>
          <w:sz w:val="22"/>
          <w:szCs w:val="22"/>
        </w:rPr>
      </w:pPr>
      <w:r>
        <w:rPr>
          <w:rStyle w:val="2"/>
          <w:rFonts w:ascii="Verdana" w:hAnsi="Verdana"/>
          <w:b/>
          <w:sz w:val="22"/>
          <w:szCs w:val="22"/>
        </w:rPr>
        <w:t>3.4</w:t>
      </w:r>
      <w:r w:rsidR="00615E56" w:rsidRPr="0093624D">
        <w:rPr>
          <w:rStyle w:val="2"/>
          <w:rFonts w:ascii="Verdana" w:hAnsi="Verdana"/>
          <w:b/>
          <w:sz w:val="22"/>
          <w:szCs w:val="22"/>
        </w:rPr>
        <w:t>.</w:t>
      </w:r>
      <w:r w:rsidR="00D47471" w:rsidRPr="0093624D">
        <w:rPr>
          <w:rStyle w:val="2"/>
          <w:rFonts w:ascii="Verdana" w:hAnsi="Verdana"/>
          <w:sz w:val="22"/>
          <w:szCs w:val="22"/>
        </w:rPr>
        <w:t xml:space="preserve"> Обязательно</w:t>
      </w:r>
      <w:r w:rsidR="00615E56" w:rsidRPr="0093624D">
        <w:rPr>
          <w:rStyle w:val="2"/>
          <w:rFonts w:ascii="Verdana" w:hAnsi="Verdana"/>
          <w:sz w:val="22"/>
          <w:szCs w:val="22"/>
        </w:rPr>
        <w:t xml:space="preserve"> применение защитного шлема </w:t>
      </w:r>
      <w:r w:rsidRPr="0093624D">
        <w:rPr>
          <w:rFonts w:ascii="Verdana" w:hAnsi="Verdana"/>
          <w:sz w:val="22"/>
          <w:szCs w:val="22"/>
        </w:rPr>
        <w:t xml:space="preserve"> автомобильного или мотоциклетного образца;</w:t>
      </w:r>
    </w:p>
    <w:p w:rsidR="0093624D" w:rsidRDefault="0093624D" w:rsidP="0093624D">
      <w:pPr>
        <w:jc w:val="both"/>
        <w:rPr>
          <w:rFonts w:ascii="Verdana" w:hAnsi="Verdana"/>
          <w:sz w:val="22"/>
          <w:szCs w:val="22"/>
        </w:rPr>
      </w:pPr>
      <w:r w:rsidRPr="00DA6643">
        <w:rPr>
          <w:rFonts w:ascii="Verdana" w:hAnsi="Verdana"/>
          <w:b/>
          <w:sz w:val="22"/>
          <w:szCs w:val="22"/>
        </w:rPr>
        <w:t>3.5.</w:t>
      </w:r>
      <w:r>
        <w:rPr>
          <w:rFonts w:ascii="Verdana" w:hAnsi="Verdana"/>
          <w:sz w:val="22"/>
          <w:szCs w:val="22"/>
        </w:rPr>
        <w:t xml:space="preserve"> Рекомендуется наличие огнетушителя, соответствующего ПДД РФ (в случае нахождения огнетушителя в салоне автомобиля он должен быть надежно закреплен)</w:t>
      </w:r>
    </w:p>
    <w:p w:rsidR="0093624D" w:rsidRDefault="0093624D" w:rsidP="0093624D">
      <w:pPr>
        <w:jc w:val="both"/>
        <w:rPr>
          <w:rFonts w:ascii="Verdana" w:hAnsi="Verdana"/>
          <w:sz w:val="22"/>
          <w:szCs w:val="22"/>
        </w:rPr>
      </w:pPr>
      <w:r w:rsidRPr="00DA6643">
        <w:rPr>
          <w:rFonts w:ascii="Verdana" w:hAnsi="Verdana"/>
          <w:b/>
          <w:sz w:val="22"/>
          <w:szCs w:val="22"/>
        </w:rPr>
        <w:t>3.6</w:t>
      </w:r>
      <w:r>
        <w:rPr>
          <w:rFonts w:ascii="Verdana" w:hAnsi="Verdana"/>
          <w:sz w:val="22"/>
          <w:szCs w:val="22"/>
        </w:rPr>
        <w:t>. Использование  спортивных комбинезонов на усмотрение пилотов.</w:t>
      </w:r>
    </w:p>
    <w:p w:rsidR="0093624D" w:rsidRPr="0093624D" w:rsidRDefault="0093624D" w:rsidP="0093624D">
      <w:pPr>
        <w:jc w:val="both"/>
        <w:rPr>
          <w:rFonts w:ascii="Verdana" w:hAnsi="Verdana"/>
          <w:sz w:val="22"/>
          <w:szCs w:val="22"/>
        </w:rPr>
      </w:pPr>
    </w:p>
    <w:p w:rsidR="0093624D" w:rsidRPr="0093624D" w:rsidRDefault="0093624D" w:rsidP="0093624D">
      <w:pPr>
        <w:jc w:val="both"/>
        <w:rPr>
          <w:rFonts w:ascii="Calibri" w:hAnsi="Calibri"/>
          <w:sz w:val="22"/>
          <w:szCs w:val="22"/>
        </w:rPr>
      </w:pPr>
    </w:p>
    <w:p w:rsidR="0093624D" w:rsidRPr="00C43DC9" w:rsidRDefault="0093624D" w:rsidP="0093624D">
      <w:pPr>
        <w:pStyle w:val="a4"/>
        <w:ind w:left="709"/>
        <w:jc w:val="both"/>
        <w:rPr>
          <w:rFonts w:ascii="Calibri" w:hAnsi="Calibri"/>
          <w:sz w:val="22"/>
          <w:szCs w:val="22"/>
        </w:rPr>
      </w:pPr>
    </w:p>
    <w:p w:rsidR="00615E56" w:rsidRPr="00C20ADF" w:rsidRDefault="00615E56" w:rsidP="00615E56">
      <w:pPr>
        <w:tabs>
          <w:tab w:val="left" w:pos="2280"/>
        </w:tabs>
        <w:ind w:firstLine="284"/>
        <w:jc w:val="both"/>
        <w:rPr>
          <w:rStyle w:val="2"/>
          <w:rFonts w:ascii="Verdana" w:hAnsi="Verdana"/>
          <w:sz w:val="22"/>
          <w:szCs w:val="22"/>
        </w:rPr>
      </w:pPr>
    </w:p>
    <w:p w:rsidR="00F23BD9" w:rsidRDefault="00F23BD9" w:rsidP="00615E56"/>
    <w:sectPr w:rsidR="00F23BD9" w:rsidSect="0097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437AC"/>
    <w:multiLevelType w:val="hybridMultilevel"/>
    <w:tmpl w:val="1E00582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E56"/>
    <w:rsid w:val="001F23FC"/>
    <w:rsid w:val="0048180E"/>
    <w:rsid w:val="00491985"/>
    <w:rsid w:val="004C02A0"/>
    <w:rsid w:val="00512F9B"/>
    <w:rsid w:val="005409AD"/>
    <w:rsid w:val="00615E56"/>
    <w:rsid w:val="006B2405"/>
    <w:rsid w:val="0093624D"/>
    <w:rsid w:val="009771EB"/>
    <w:rsid w:val="00A9233D"/>
    <w:rsid w:val="00AE6B22"/>
    <w:rsid w:val="00B90ECF"/>
    <w:rsid w:val="00D47471"/>
    <w:rsid w:val="00DA6643"/>
    <w:rsid w:val="00E32BDA"/>
    <w:rsid w:val="00F23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uiPriority w:val="99"/>
    <w:locked/>
    <w:rsid w:val="00615E56"/>
    <w:rPr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615E56"/>
    <w:pPr>
      <w:widowControl w:val="0"/>
      <w:shd w:val="clear" w:color="auto" w:fill="FFFFFF"/>
      <w:spacing w:line="226" w:lineRule="exact"/>
      <w:ind w:hanging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2"/>
    <w:uiPriority w:val="99"/>
    <w:rsid w:val="00615E56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/>
    </w:rPr>
  </w:style>
  <w:style w:type="paragraph" w:customStyle="1" w:styleId="Default">
    <w:name w:val="Default"/>
    <w:rsid w:val="00512F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6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3</cp:revision>
  <dcterms:created xsi:type="dcterms:W3CDTF">2015-01-08T15:48:00Z</dcterms:created>
  <dcterms:modified xsi:type="dcterms:W3CDTF">2015-03-31T06:45:00Z</dcterms:modified>
</cp:coreProperties>
</file>